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EDCB21" w14:textId="77777777" w:rsidR="006048FF" w:rsidRPr="009C454A" w:rsidRDefault="006048FF" w:rsidP="006048FF">
      <w:pPr>
        <w:spacing w:after="120" w:line="360" w:lineRule="auto"/>
        <w:ind w:left="567" w:right="1695"/>
        <w:rPr>
          <w:rFonts w:ascii="Arial" w:hAnsi="Arial" w:cs="Arial"/>
          <w:b/>
          <w:bCs/>
          <w:sz w:val="28"/>
          <w:szCs w:val="28"/>
          <w:lang w:val="en-US"/>
        </w:rPr>
      </w:pPr>
      <w:r w:rsidRPr="009C454A">
        <w:rPr>
          <w:rFonts w:ascii="Arial" w:hAnsi="Arial" w:cs="Arial"/>
          <w:b/>
          <w:bCs/>
          <w:sz w:val="28"/>
          <w:szCs w:val="28"/>
          <w:lang w:val="en-US"/>
        </w:rPr>
        <w:t xml:space="preserve">AMAZONE </w:t>
      </w:r>
      <w:r>
        <w:rPr>
          <w:rFonts w:ascii="Arial" w:hAnsi="Arial" w:cs="Arial"/>
          <w:b/>
          <w:bCs/>
          <w:sz w:val="28"/>
          <w:szCs w:val="28"/>
          <w:lang w:val="en-US"/>
        </w:rPr>
        <w:t>opens</w:t>
      </w:r>
      <w:r w:rsidRPr="009C454A">
        <w:rPr>
          <w:rFonts w:ascii="Arial" w:hAnsi="Arial" w:cs="Arial"/>
          <w:b/>
          <w:bCs/>
          <w:sz w:val="28"/>
          <w:szCs w:val="28"/>
          <w:lang w:val="en-US"/>
        </w:rPr>
        <w:t xml:space="preserve"> new </w:t>
      </w:r>
      <w:r>
        <w:rPr>
          <w:rFonts w:ascii="Arial" w:hAnsi="Arial" w:cs="Arial"/>
          <w:b/>
          <w:bCs/>
          <w:sz w:val="28"/>
          <w:szCs w:val="28"/>
          <w:lang w:val="en-US"/>
        </w:rPr>
        <w:t>facility</w:t>
      </w:r>
      <w:r w:rsidRPr="009C454A">
        <w:rPr>
          <w:rFonts w:ascii="Arial" w:hAnsi="Arial" w:cs="Arial"/>
          <w:b/>
          <w:bCs/>
          <w:sz w:val="28"/>
          <w:szCs w:val="28"/>
          <w:lang w:val="en-US"/>
        </w:rPr>
        <w:t xml:space="preserve"> in </w:t>
      </w:r>
      <w:r>
        <w:rPr>
          <w:rFonts w:ascii="Arial" w:hAnsi="Arial" w:cs="Arial"/>
          <w:b/>
          <w:bCs/>
          <w:sz w:val="28"/>
          <w:szCs w:val="28"/>
          <w:lang w:val="en-US"/>
        </w:rPr>
        <w:t xml:space="preserve">El Dorado, </w:t>
      </w:r>
      <w:r w:rsidRPr="009C454A">
        <w:rPr>
          <w:rFonts w:ascii="Arial" w:hAnsi="Arial" w:cs="Arial"/>
          <w:b/>
          <w:bCs/>
          <w:sz w:val="28"/>
          <w:szCs w:val="28"/>
          <w:lang w:val="en-US"/>
        </w:rPr>
        <w:t>K</w:t>
      </w:r>
      <w:r>
        <w:rPr>
          <w:rFonts w:ascii="Arial" w:hAnsi="Arial" w:cs="Arial"/>
          <w:b/>
          <w:bCs/>
          <w:sz w:val="28"/>
          <w:szCs w:val="28"/>
          <w:lang w:val="en-US"/>
        </w:rPr>
        <w:t>S</w:t>
      </w:r>
    </w:p>
    <w:p w14:paraId="069353C7" w14:textId="77777777" w:rsidR="004A4E71" w:rsidRPr="006048FF" w:rsidRDefault="004A4E71" w:rsidP="00921FE3">
      <w:pPr>
        <w:spacing w:after="120" w:line="360" w:lineRule="auto"/>
        <w:ind w:left="567" w:right="1695"/>
        <w:rPr>
          <w:rFonts w:ascii="Arial" w:eastAsia="Arial" w:hAnsi="Arial" w:cs="Arial"/>
          <w:lang w:val="en-US"/>
        </w:rPr>
      </w:pPr>
    </w:p>
    <w:p w14:paraId="2BE0A5D6" w14:textId="33BE5284" w:rsidR="009C454A" w:rsidRPr="002E4042" w:rsidRDefault="009C454A" w:rsidP="009C454A">
      <w:pPr>
        <w:spacing w:after="120" w:line="360" w:lineRule="auto"/>
        <w:ind w:left="567" w:right="1695"/>
        <w:rPr>
          <w:rFonts w:ascii="Arial" w:eastAsia="Arial" w:hAnsi="Arial" w:cs="Arial"/>
        </w:rPr>
      </w:pPr>
      <w:r w:rsidRPr="002E4042">
        <w:rPr>
          <w:rFonts w:ascii="Arial" w:eastAsia="Arial" w:hAnsi="Arial" w:cs="Arial"/>
          <w:b/>
          <w:bCs/>
        </w:rPr>
        <w:t>Hasbergen-Gaste</w:t>
      </w:r>
      <w:r w:rsidR="00A65652">
        <w:rPr>
          <w:rFonts w:ascii="Arial" w:eastAsia="Arial" w:hAnsi="Arial" w:cs="Arial"/>
          <w:b/>
          <w:bCs/>
        </w:rPr>
        <w:t>, Germany</w:t>
      </w:r>
      <w:r w:rsidRPr="002E4042">
        <w:rPr>
          <w:rFonts w:ascii="Arial" w:eastAsia="Arial" w:hAnsi="Arial" w:cs="Arial"/>
          <w:b/>
          <w:bCs/>
        </w:rPr>
        <w:t xml:space="preserve">/El Dorado, </w:t>
      </w:r>
      <w:r w:rsidR="006048FF">
        <w:rPr>
          <w:rFonts w:ascii="Arial" w:eastAsia="Arial" w:hAnsi="Arial" w:cs="Arial"/>
          <w:b/>
          <w:bCs/>
        </w:rPr>
        <w:t>KS, USA</w:t>
      </w:r>
      <w:r w:rsidRPr="002E4042">
        <w:rPr>
          <w:rFonts w:ascii="Arial" w:eastAsia="Arial" w:hAnsi="Arial" w:cs="Arial"/>
        </w:rPr>
        <w:t xml:space="preserve"> – With the opening of a new </w:t>
      </w:r>
      <w:r w:rsidR="002E4042">
        <w:rPr>
          <w:rFonts w:ascii="Arial" w:eastAsia="Arial" w:hAnsi="Arial" w:cs="Arial"/>
        </w:rPr>
        <w:t>facility</w:t>
      </w:r>
      <w:r w:rsidR="002E4042" w:rsidRPr="002E4042">
        <w:rPr>
          <w:rFonts w:ascii="Arial" w:eastAsia="Arial" w:hAnsi="Arial" w:cs="Arial"/>
        </w:rPr>
        <w:t xml:space="preserve"> </w:t>
      </w:r>
      <w:r w:rsidRPr="002E4042">
        <w:rPr>
          <w:rFonts w:ascii="Arial" w:eastAsia="Arial" w:hAnsi="Arial" w:cs="Arial"/>
        </w:rPr>
        <w:t xml:space="preserve">in El Dorado, Kansas, the AMAZONE Group </w:t>
      </w:r>
      <w:r w:rsidR="002E4042">
        <w:rPr>
          <w:rFonts w:ascii="Arial" w:eastAsia="Arial" w:hAnsi="Arial" w:cs="Arial"/>
        </w:rPr>
        <w:t>continues to</w:t>
      </w:r>
      <w:r w:rsidR="002E4042" w:rsidRPr="002E4042">
        <w:rPr>
          <w:rFonts w:ascii="Arial" w:eastAsia="Arial" w:hAnsi="Arial" w:cs="Arial"/>
        </w:rPr>
        <w:t xml:space="preserve"> </w:t>
      </w:r>
      <w:r w:rsidRPr="002E4042">
        <w:rPr>
          <w:rFonts w:ascii="Arial" w:eastAsia="Arial" w:hAnsi="Arial" w:cs="Arial"/>
        </w:rPr>
        <w:t>expand its activities in North America. Th</w:t>
      </w:r>
      <w:r w:rsidR="002E4042">
        <w:rPr>
          <w:rFonts w:ascii="Arial" w:eastAsia="Arial" w:hAnsi="Arial" w:cs="Arial"/>
        </w:rPr>
        <w:t>is</w:t>
      </w:r>
      <w:r w:rsidRPr="002E4042">
        <w:rPr>
          <w:rFonts w:ascii="Arial" w:eastAsia="Arial" w:hAnsi="Arial" w:cs="Arial"/>
        </w:rPr>
        <w:t xml:space="preserve"> new US location complements </w:t>
      </w:r>
      <w:r w:rsidR="002E4042">
        <w:rPr>
          <w:rFonts w:ascii="Arial" w:eastAsia="Arial" w:hAnsi="Arial" w:cs="Arial"/>
        </w:rPr>
        <w:t>its</w:t>
      </w:r>
      <w:r w:rsidR="002E4042" w:rsidRPr="002E4042">
        <w:rPr>
          <w:rFonts w:ascii="Arial" w:eastAsia="Arial" w:hAnsi="Arial" w:cs="Arial"/>
        </w:rPr>
        <w:t xml:space="preserve"> </w:t>
      </w:r>
      <w:r w:rsidRPr="002E4042">
        <w:rPr>
          <w:rFonts w:ascii="Arial" w:eastAsia="Arial" w:hAnsi="Arial" w:cs="Arial"/>
        </w:rPr>
        <w:t xml:space="preserve">existing commitments </w:t>
      </w:r>
      <w:r w:rsidR="002E4042">
        <w:rPr>
          <w:rFonts w:ascii="Arial" w:eastAsia="Arial" w:hAnsi="Arial" w:cs="Arial"/>
        </w:rPr>
        <w:t>in</w:t>
      </w:r>
      <w:r w:rsidR="002E4042" w:rsidRPr="002E4042">
        <w:rPr>
          <w:rFonts w:ascii="Arial" w:eastAsia="Arial" w:hAnsi="Arial" w:cs="Arial"/>
        </w:rPr>
        <w:t xml:space="preserve"> </w:t>
      </w:r>
      <w:r w:rsidRPr="002E4042">
        <w:rPr>
          <w:rFonts w:ascii="Arial" w:eastAsia="Arial" w:hAnsi="Arial" w:cs="Arial"/>
        </w:rPr>
        <w:t>the North American continent and strengthens the local presence in one of the most important agricultural regions in the United States.</w:t>
      </w:r>
    </w:p>
    <w:p w14:paraId="6446C9B3" w14:textId="6B3401DC" w:rsidR="009C454A" w:rsidRPr="002E4042" w:rsidRDefault="009C454A" w:rsidP="009C454A">
      <w:pPr>
        <w:spacing w:after="120" w:line="360" w:lineRule="auto"/>
        <w:ind w:left="567" w:right="1695"/>
        <w:rPr>
          <w:rFonts w:ascii="Arial" w:eastAsia="Arial" w:hAnsi="Arial" w:cs="Arial"/>
        </w:rPr>
      </w:pPr>
      <w:r w:rsidRPr="002E4042">
        <w:rPr>
          <w:rFonts w:ascii="Arial" w:eastAsia="Arial" w:hAnsi="Arial" w:cs="Arial"/>
        </w:rPr>
        <w:t>AMAZONE has been represented in the North American market since the 1970s and enjoyed great success early on, selling tens of thousands of fertili</w:t>
      </w:r>
      <w:r w:rsidR="002E4042">
        <w:rPr>
          <w:rFonts w:ascii="Arial" w:eastAsia="Arial" w:hAnsi="Arial" w:cs="Arial"/>
        </w:rPr>
        <w:t>s</w:t>
      </w:r>
      <w:r w:rsidRPr="002E4042">
        <w:rPr>
          <w:rFonts w:ascii="Arial" w:eastAsia="Arial" w:hAnsi="Arial" w:cs="Arial"/>
        </w:rPr>
        <w:t xml:space="preserve">er spreaders under the EasyFlow and New Idea brand names in the USA. Building on this success, AMAZONE founded its subsidiary AMAZONE Inc. in Canada in 2016, with </w:t>
      </w:r>
      <w:r w:rsidR="002E4042">
        <w:rPr>
          <w:rFonts w:ascii="Arial" w:eastAsia="Arial" w:hAnsi="Arial" w:cs="Arial"/>
        </w:rPr>
        <w:t xml:space="preserve">its </w:t>
      </w:r>
      <w:r w:rsidRPr="002E4042">
        <w:rPr>
          <w:rFonts w:ascii="Arial" w:eastAsia="Arial" w:hAnsi="Arial" w:cs="Arial"/>
        </w:rPr>
        <w:t xml:space="preserve">North American business activities initially focusing on the Canadian market. Since then, agricultural machinery delivered by container from the AMAZONE production sites has been assembled in Québec and then shipped by truck within Canada and to the USA. </w:t>
      </w:r>
    </w:p>
    <w:p w14:paraId="0AB4B265" w14:textId="164B1562" w:rsidR="009C454A" w:rsidRPr="002E4042" w:rsidRDefault="009C454A" w:rsidP="009C454A">
      <w:pPr>
        <w:spacing w:after="120" w:line="360" w:lineRule="auto"/>
        <w:ind w:left="567" w:right="1695"/>
        <w:rPr>
          <w:rFonts w:ascii="Arial" w:eastAsia="Arial" w:hAnsi="Arial" w:cs="Arial"/>
        </w:rPr>
      </w:pPr>
      <w:r w:rsidRPr="002E4042">
        <w:rPr>
          <w:rFonts w:ascii="Arial" w:eastAsia="Arial" w:hAnsi="Arial" w:cs="Arial"/>
        </w:rPr>
        <w:t xml:space="preserve">With the founding of AMAZONE USA Inc. in Delaware in 2021, AMAZONE has </w:t>
      </w:r>
      <w:r w:rsidR="002E4042" w:rsidRPr="002E4042">
        <w:rPr>
          <w:rFonts w:ascii="Arial" w:eastAsia="Arial" w:hAnsi="Arial" w:cs="Arial"/>
        </w:rPr>
        <w:t>successful</w:t>
      </w:r>
      <w:r w:rsidR="002E4042">
        <w:rPr>
          <w:rFonts w:ascii="Arial" w:eastAsia="Arial" w:hAnsi="Arial" w:cs="Arial"/>
        </w:rPr>
        <w:t>ly</w:t>
      </w:r>
      <w:r w:rsidR="002E4042" w:rsidRPr="002E4042">
        <w:rPr>
          <w:rFonts w:ascii="Arial" w:eastAsia="Arial" w:hAnsi="Arial" w:cs="Arial"/>
        </w:rPr>
        <w:t xml:space="preserve"> </w:t>
      </w:r>
      <w:r w:rsidRPr="002E4042">
        <w:rPr>
          <w:rFonts w:ascii="Arial" w:eastAsia="Arial" w:hAnsi="Arial" w:cs="Arial"/>
        </w:rPr>
        <w:t>expanded its activities in North America to include a direct presence in the USA. Today, more than 30 employees in Canada and the USA support local farmers and dealers, offer practical advice, and ensure close partnerships. The focus is on fertili</w:t>
      </w:r>
      <w:r w:rsidR="0031609F">
        <w:rPr>
          <w:rFonts w:ascii="Arial" w:eastAsia="Arial" w:hAnsi="Arial" w:cs="Arial"/>
        </w:rPr>
        <w:t>s</w:t>
      </w:r>
      <w:r w:rsidRPr="002E4042">
        <w:rPr>
          <w:rFonts w:ascii="Arial" w:eastAsia="Arial" w:hAnsi="Arial" w:cs="Arial"/>
        </w:rPr>
        <w:t xml:space="preserve">ation and soil </w:t>
      </w:r>
      <w:r w:rsidR="0031609F">
        <w:rPr>
          <w:rFonts w:ascii="Arial" w:eastAsia="Arial" w:hAnsi="Arial" w:cs="Arial"/>
        </w:rPr>
        <w:t>tillage</w:t>
      </w:r>
      <w:r w:rsidRPr="002E4042">
        <w:rPr>
          <w:rFonts w:ascii="Arial" w:eastAsia="Arial" w:hAnsi="Arial" w:cs="Arial"/>
        </w:rPr>
        <w:t xml:space="preserve"> products, for which AMAZONE </w:t>
      </w:r>
      <w:r w:rsidR="0031609F">
        <w:rPr>
          <w:rFonts w:ascii="Arial" w:eastAsia="Arial" w:hAnsi="Arial" w:cs="Arial"/>
        </w:rPr>
        <w:t>machinery</w:t>
      </w:r>
      <w:r w:rsidR="0031609F" w:rsidRPr="002E4042">
        <w:rPr>
          <w:rFonts w:ascii="Arial" w:eastAsia="Arial" w:hAnsi="Arial" w:cs="Arial"/>
        </w:rPr>
        <w:t xml:space="preserve"> </w:t>
      </w:r>
      <w:r w:rsidRPr="002E4042">
        <w:rPr>
          <w:rFonts w:ascii="Arial" w:eastAsia="Arial" w:hAnsi="Arial" w:cs="Arial"/>
        </w:rPr>
        <w:t xml:space="preserve">is in particularly high demand in the North American market. In addition, AMAZONE offers </w:t>
      </w:r>
      <w:r w:rsidR="0031609F">
        <w:rPr>
          <w:rFonts w:ascii="Arial" w:eastAsia="Arial" w:hAnsi="Arial" w:cs="Arial"/>
        </w:rPr>
        <w:t>high impact</w:t>
      </w:r>
      <w:r w:rsidR="0031609F" w:rsidRPr="002E4042">
        <w:rPr>
          <w:rFonts w:ascii="Arial" w:eastAsia="Arial" w:hAnsi="Arial" w:cs="Arial"/>
        </w:rPr>
        <w:t xml:space="preserve"> </w:t>
      </w:r>
      <w:r w:rsidRPr="002E4042">
        <w:rPr>
          <w:rFonts w:ascii="Arial" w:eastAsia="Arial" w:hAnsi="Arial" w:cs="Arial"/>
        </w:rPr>
        <w:t>solutions in crop protection and precision seeding that are tailored to the individual requirements of modern agriculture.</w:t>
      </w:r>
    </w:p>
    <w:p w14:paraId="512C826A" w14:textId="1FDB7CEC" w:rsidR="009C454A" w:rsidRPr="002E4042" w:rsidRDefault="009C454A" w:rsidP="009C454A">
      <w:pPr>
        <w:spacing w:after="120" w:line="360" w:lineRule="auto"/>
        <w:ind w:left="567" w:right="1695"/>
        <w:rPr>
          <w:rFonts w:ascii="Arial" w:eastAsia="Arial" w:hAnsi="Arial" w:cs="Arial"/>
        </w:rPr>
      </w:pPr>
      <w:r w:rsidRPr="002E4042">
        <w:rPr>
          <w:rFonts w:ascii="Arial" w:eastAsia="Arial" w:hAnsi="Arial" w:cs="Arial"/>
        </w:rPr>
        <w:t xml:space="preserve">While final assembly in Québec remains an integral part of activities in North America, the opening of the new </w:t>
      </w:r>
      <w:r w:rsidR="0031609F">
        <w:rPr>
          <w:rFonts w:ascii="Arial" w:eastAsia="Arial" w:hAnsi="Arial" w:cs="Arial"/>
        </w:rPr>
        <w:t>facility</w:t>
      </w:r>
      <w:r w:rsidR="0031609F" w:rsidRPr="002E4042">
        <w:rPr>
          <w:rFonts w:ascii="Arial" w:eastAsia="Arial" w:hAnsi="Arial" w:cs="Arial"/>
        </w:rPr>
        <w:t xml:space="preserve"> </w:t>
      </w:r>
      <w:r w:rsidRPr="002E4042">
        <w:rPr>
          <w:rFonts w:ascii="Arial" w:eastAsia="Arial" w:hAnsi="Arial" w:cs="Arial"/>
        </w:rPr>
        <w:t xml:space="preserve">in El Dorado, Kansas marks a significant step in the company's further development. Despite the challenging market situation in the USA, AMAZONE is sending a clear signal for further growth and is investing specifically in strengthening its local presence. El Dorado is located in the heart of one of the most important agricultural regions in the United States. Thanks to its location directly on Interstate 35 between the </w:t>
      </w:r>
      <w:r w:rsidRPr="002E4042">
        <w:rPr>
          <w:rFonts w:ascii="Arial" w:eastAsia="Arial" w:hAnsi="Arial" w:cs="Arial"/>
        </w:rPr>
        <w:lastRenderedPageBreak/>
        <w:t>metropolitan areas of Kansas City and Wichita, El Dorado has excellent transport links – both to the second-largest railway terminal in the USA and to several cargo airports. In addition, the region offers access to a labo</w:t>
      </w:r>
      <w:r w:rsidR="0031609F">
        <w:rPr>
          <w:rFonts w:ascii="Arial" w:eastAsia="Arial" w:hAnsi="Arial" w:cs="Arial"/>
        </w:rPr>
        <w:t>u</w:t>
      </w:r>
      <w:r w:rsidRPr="002E4042">
        <w:rPr>
          <w:rFonts w:ascii="Arial" w:eastAsia="Arial" w:hAnsi="Arial" w:cs="Arial"/>
        </w:rPr>
        <w:t>r market with technically well-trained specialists. These geographical advantages make El Dorado an ideal hub for logistics and future activities.</w:t>
      </w:r>
    </w:p>
    <w:p w14:paraId="3393FF6A" w14:textId="4CAA434A" w:rsidR="009C454A" w:rsidRPr="002E4042" w:rsidRDefault="009C454A" w:rsidP="009C454A">
      <w:pPr>
        <w:spacing w:after="120" w:line="360" w:lineRule="auto"/>
        <w:ind w:left="567" w:right="1695"/>
        <w:rPr>
          <w:rFonts w:ascii="Arial" w:eastAsia="Arial" w:hAnsi="Arial" w:cs="Arial"/>
        </w:rPr>
      </w:pPr>
      <w:r w:rsidRPr="002E4042">
        <w:rPr>
          <w:rFonts w:ascii="Arial" w:eastAsia="Arial" w:hAnsi="Arial" w:cs="Arial"/>
        </w:rPr>
        <w:t>The new site covers a total area of</w:t>
      </w:r>
      <w:r w:rsidRPr="0005317C">
        <w:rPr>
          <w:rFonts w:ascii="Arial" w:eastAsia="Arial" w:hAnsi="Arial" w:cs="Arial"/>
        </w:rPr>
        <w:t xml:space="preserve"> </w:t>
      </w:r>
      <w:r w:rsidR="0005317C" w:rsidRPr="0005317C">
        <w:rPr>
          <w:rFonts w:ascii="Arial" w:eastAsia="Arial" w:hAnsi="Arial" w:cs="Arial"/>
        </w:rPr>
        <w:t xml:space="preserve">2.63 </w:t>
      </w:r>
      <w:r w:rsidR="0005317C">
        <w:rPr>
          <w:rFonts w:ascii="Arial" w:eastAsia="Arial" w:hAnsi="Arial" w:cs="Arial"/>
        </w:rPr>
        <w:t>acres</w:t>
      </w:r>
      <w:r w:rsidRPr="0005317C">
        <w:rPr>
          <w:rFonts w:ascii="Arial" w:eastAsia="Arial" w:hAnsi="Arial" w:cs="Arial"/>
        </w:rPr>
        <w:t xml:space="preserve"> an</w:t>
      </w:r>
      <w:r w:rsidRPr="002E4042">
        <w:rPr>
          <w:rFonts w:ascii="Arial" w:eastAsia="Arial" w:hAnsi="Arial" w:cs="Arial"/>
        </w:rPr>
        <w:t xml:space="preserve">d includes a warehouse with around </w:t>
      </w:r>
      <w:r w:rsidR="0005317C" w:rsidRPr="005E6101">
        <w:rPr>
          <w:rFonts w:ascii="Arial" w:eastAsia="Arial" w:hAnsi="Arial" w:cs="Arial"/>
        </w:rPr>
        <w:t>2</w:t>
      </w:r>
      <w:r w:rsidR="0005317C">
        <w:rPr>
          <w:rFonts w:ascii="Arial" w:eastAsia="Arial" w:hAnsi="Arial" w:cs="Arial"/>
        </w:rPr>
        <w:t>,</w:t>
      </w:r>
      <w:r w:rsidR="0005317C" w:rsidRPr="005E6101">
        <w:rPr>
          <w:rFonts w:ascii="Arial" w:eastAsia="Arial" w:hAnsi="Arial" w:cs="Arial"/>
        </w:rPr>
        <w:t>800 m²</w:t>
      </w:r>
      <w:r w:rsidRPr="002E4042">
        <w:rPr>
          <w:rFonts w:ascii="Arial" w:eastAsia="Arial" w:hAnsi="Arial" w:cs="Arial"/>
        </w:rPr>
        <w:t xml:space="preserve">, of which </w:t>
      </w:r>
      <w:r w:rsidR="0031609F" w:rsidRPr="002E4042">
        <w:rPr>
          <w:rFonts w:ascii="Arial" w:eastAsia="Arial" w:hAnsi="Arial" w:cs="Arial"/>
        </w:rPr>
        <w:t>approximately</w:t>
      </w:r>
      <w:r w:rsidRPr="002E4042">
        <w:rPr>
          <w:rFonts w:ascii="Arial" w:eastAsia="Arial" w:hAnsi="Arial" w:cs="Arial"/>
        </w:rPr>
        <w:t xml:space="preserve"> </w:t>
      </w:r>
      <w:r w:rsidR="0005317C">
        <w:rPr>
          <w:rFonts w:ascii="Arial" w:eastAsia="Arial" w:hAnsi="Arial" w:cs="Arial"/>
        </w:rPr>
        <w:t>150 m</w:t>
      </w:r>
      <w:r w:rsidRPr="002E4042">
        <w:rPr>
          <w:rFonts w:ascii="Arial" w:eastAsia="Arial" w:hAnsi="Arial" w:cs="Arial"/>
        </w:rPr>
        <w:t xml:space="preserve">² </w:t>
      </w:r>
      <w:r w:rsidR="0031609F">
        <w:rPr>
          <w:rFonts w:ascii="Arial" w:eastAsia="Arial" w:hAnsi="Arial" w:cs="Arial"/>
        </w:rPr>
        <w:t>is</w:t>
      </w:r>
      <w:r w:rsidR="0031609F" w:rsidRPr="002E4042">
        <w:rPr>
          <w:rFonts w:ascii="Arial" w:eastAsia="Arial" w:hAnsi="Arial" w:cs="Arial"/>
        </w:rPr>
        <w:t xml:space="preserve"> </w:t>
      </w:r>
      <w:r w:rsidRPr="002E4042">
        <w:rPr>
          <w:rFonts w:ascii="Arial" w:eastAsia="Arial" w:hAnsi="Arial" w:cs="Arial"/>
        </w:rPr>
        <w:t>office space. The site will be used for the storage and shipping of AMAZONE agricultural machinery and spare parts for the entire US market, as well as for final assembly.</w:t>
      </w:r>
    </w:p>
    <w:p w14:paraId="5D019CBC" w14:textId="4A0E37C6" w:rsidR="007639FE" w:rsidRPr="002E4042" w:rsidRDefault="009C454A" w:rsidP="009C454A">
      <w:pPr>
        <w:spacing w:after="120" w:line="360" w:lineRule="auto"/>
        <w:ind w:left="567" w:right="1695"/>
        <w:rPr>
          <w:rFonts w:ascii="Arial" w:hAnsi="Arial" w:cs="Arial"/>
          <w:bCs/>
        </w:rPr>
      </w:pPr>
      <w:r w:rsidRPr="002E4042">
        <w:rPr>
          <w:rFonts w:ascii="Arial" w:eastAsia="Arial" w:hAnsi="Arial" w:cs="Arial"/>
        </w:rPr>
        <w:t xml:space="preserve">With this investment, AMAZONE is strengthening its market position in the United States and reaffirming its strategy of working even more closely with customers and trading partners. By combining </w:t>
      </w:r>
      <w:r w:rsidR="0031609F">
        <w:rPr>
          <w:rFonts w:ascii="Arial" w:eastAsia="Arial" w:hAnsi="Arial" w:cs="Arial"/>
        </w:rPr>
        <w:t>technologically advanced machinery</w:t>
      </w:r>
      <w:r w:rsidRPr="002E4042">
        <w:rPr>
          <w:rFonts w:ascii="Arial" w:eastAsia="Arial" w:hAnsi="Arial" w:cs="Arial"/>
        </w:rPr>
        <w:t>, short delivery routes and direct support, the company is creating the best conditions for successfully meeting the needs of North American farmers and dealers in the future.</w:t>
      </w:r>
    </w:p>
    <w:p w14:paraId="21E6AEEB" w14:textId="3B317BC4" w:rsidR="002F6FAE" w:rsidRDefault="002F6FAE">
      <w:pPr>
        <w:rPr>
          <w:rFonts w:ascii="Arial" w:hAnsi="Arial" w:cs="Arial"/>
          <w:bCs/>
        </w:rPr>
      </w:pPr>
      <w:r>
        <w:rPr>
          <w:rFonts w:ascii="Arial" w:hAnsi="Arial" w:cs="Arial"/>
          <w:bCs/>
        </w:rPr>
        <w:br w:type="page"/>
      </w:r>
    </w:p>
    <w:p w14:paraId="7465D635" w14:textId="77777777" w:rsidR="007639FE" w:rsidRPr="002E4042" w:rsidRDefault="007639FE" w:rsidP="007639FE">
      <w:pPr>
        <w:spacing w:after="120" w:line="360" w:lineRule="auto"/>
        <w:ind w:left="567" w:right="1695"/>
        <w:rPr>
          <w:rFonts w:ascii="Arial" w:hAnsi="Arial" w:cs="Arial"/>
          <w:bCs/>
        </w:rPr>
      </w:pPr>
    </w:p>
    <w:p w14:paraId="6432F924" w14:textId="77777777" w:rsidR="00F7655F" w:rsidRPr="002E4042" w:rsidRDefault="00F7655F" w:rsidP="00F7655F">
      <w:pPr>
        <w:spacing w:after="120" w:line="360" w:lineRule="auto"/>
        <w:ind w:left="567" w:right="1695"/>
        <w:rPr>
          <w:rFonts w:ascii="Arial" w:hAnsi="Arial" w:cs="Arial"/>
          <w:bCs/>
        </w:rPr>
      </w:pPr>
      <w:r w:rsidRPr="002E4042">
        <w:rPr>
          <w:rFonts w:ascii="Arial" w:hAnsi="Arial" w:cs="Arial"/>
          <w:bCs/>
          <w:noProof/>
        </w:rPr>
        <w:drawing>
          <wp:inline distT="0" distB="0" distL="0" distR="0" wp14:anchorId="2D97C7B8" wp14:editId="2AEAD680">
            <wp:extent cx="5940725" cy="3351711"/>
            <wp:effectExtent l="0" t="0" r="3175" b="1270"/>
            <wp:docPr id="769524287" name="Grafik 1" descr="Ein Bild, das Gras, Himmel, draußen, Landwirtschaftsbetrieb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524287" name="Grafik 1" descr="Ein Bild, das Gras, Himmel, draußen, Landwirtschaftsbetrieb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777" b="9451"/>
                    <a:stretch>
                      <a:fillRect/>
                    </a:stretch>
                  </pic:blipFill>
                  <pic:spPr bwMode="auto">
                    <a:xfrm>
                      <a:off x="0" y="0"/>
                      <a:ext cx="5943600" cy="3353333"/>
                    </a:xfrm>
                    <a:prstGeom prst="rect">
                      <a:avLst/>
                    </a:prstGeom>
                    <a:noFill/>
                    <a:ln>
                      <a:noFill/>
                    </a:ln>
                    <a:extLst>
                      <a:ext uri="{53640926-AAD7-44D8-BBD7-CCE9431645EC}">
                        <a14:shadowObscured xmlns:a14="http://schemas.microsoft.com/office/drawing/2010/main"/>
                      </a:ext>
                    </a:extLst>
                  </pic:spPr>
                </pic:pic>
              </a:graphicData>
            </a:graphic>
          </wp:inline>
        </w:drawing>
      </w:r>
    </w:p>
    <w:p w14:paraId="3C887CE7" w14:textId="1E7E9048" w:rsidR="00F7655F" w:rsidRPr="002E4042" w:rsidRDefault="00540C76" w:rsidP="00540C76">
      <w:pPr>
        <w:spacing w:after="120" w:line="360" w:lineRule="auto"/>
        <w:ind w:left="567" w:right="1695"/>
        <w:rPr>
          <w:rFonts w:ascii="Arial" w:eastAsia="Arial" w:hAnsi="Arial" w:cs="Arial"/>
        </w:rPr>
      </w:pPr>
      <w:r w:rsidRPr="002E4042">
        <w:rPr>
          <w:rFonts w:ascii="Arial" w:eastAsia="Arial" w:hAnsi="Arial" w:cs="Arial"/>
        </w:rPr>
        <w:t xml:space="preserve">With its new </w:t>
      </w:r>
      <w:r w:rsidR="0031609F">
        <w:rPr>
          <w:rFonts w:ascii="Arial" w:eastAsia="Arial" w:hAnsi="Arial" w:cs="Arial"/>
        </w:rPr>
        <w:t>facility</w:t>
      </w:r>
      <w:r w:rsidR="0031609F" w:rsidRPr="002E4042">
        <w:rPr>
          <w:rFonts w:ascii="Arial" w:eastAsia="Arial" w:hAnsi="Arial" w:cs="Arial"/>
        </w:rPr>
        <w:t xml:space="preserve"> </w:t>
      </w:r>
      <w:r w:rsidRPr="002E4042">
        <w:rPr>
          <w:rFonts w:ascii="Arial" w:eastAsia="Arial" w:hAnsi="Arial" w:cs="Arial"/>
        </w:rPr>
        <w:t>in El Dorado, Kansas, AMAZONE is further expanding its market presence in the USA.</w:t>
      </w:r>
      <w:r w:rsidR="00F7655F" w:rsidRPr="002E4042">
        <w:rPr>
          <w:rFonts w:ascii="Arial" w:eastAsia="Arial" w:hAnsi="Arial" w:cs="Arial"/>
        </w:rPr>
        <w:br w:type="page"/>
      </w:r>
    </w:p>
    <w:p w14:paraId="5B2C8734" w14:textId="77777777" w:rsidR="00F7655F" w:rsidRPr="002E4042" w:rsidRDefault="00F7655F" w:rsidP="00F7655F">
      <w:pPr>
        <w:spacing w:after="120" w:line="360" w:lineRule="auto"/>
        <w:ind w:left="567" w:right="1695"/>
        <w:rPr>
          <w:rFonts w:ascii="Arial" w:hAnsi="Arial" w:cs="Arial"/>
          <w:bCs/>
        </w:rPr>
      </w:pPr>
      <w:r w:rsidRPr="002E4042">
        <w:rPr>
          <w:rFonts w:ascii="Arial" w:hAnsi="Arial" w:cs="Arial"/>
          <w:bCs/>
          <w:noProof/>
        </w:rPr>
        <w:lastRenderedPageBreak/>
        <w:drawing>
          <wp:inline distT="0" distB="0" distL="0" distR="0" wp14:anchorId="48906D4D" wp14:editId="1AC24C03">
            <wp:extent cx="4569618" cy="2669449"/>
            <wp:effectExtent l="0" t="0" r="2540" b="0"/>
            <wp:docPr id="1842681685" name="Grafik 3" descr="Ein Bild, das Himmel, Farm, draußen,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681685" name="Grafik 3" descr="Ein Bild, das Himmel, Farm, draußen, Traktor enthält.&#10;&#10;KI-generierte Inhalte können fehlerhaft sein."/>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859" b="9515"/>
                    <a:stretch>
                      <a:fillRect/>
                    </a:stretch>
                  </pic:blipFill>
                  <pic:spPr bwMode="auto">
                    <a:xfrm>
                      <a:off x="0" y="0"/>
                      <a:ext cx="4572000" cy="2670841"/>
                    </a:xfrm>
                    <a:prstGeom prst="rect">
                      <a:avLst/>
                    </a:prstGeom>
                    <a:noFill/>
                    <a:ln>
                      <a:noFill/>
                    </a:ln>
                    <a:extLst>
                      <a:ext uri="{53640926-AAD7-44D8-BBD7-CCE9431645EC}">
                        <a14:shadowObscured xmlns:a14="http://schemas.microsoft.com/office/drawing/2010/main"/>
                      </a:ext>
                    </a:extLst>
                  </pic:spPr>
                </pic:pic>
              </a:graphicData>
            </a:graphic>
          </wp:inline>
        </w:drawing>
      </w:r>
    </w:p>
    <w:p w14:paraId="564BB533" w14:textId="6B848ED5" w:rsidR="00F7655F" w:rsidRPr="002E4042" w:rsidRDefault="002F6FAE" w:rsidP="00F7655F">
      <w:pPr>
        <w:spacing w:after="120" w:line="360" w:lineRule="auto"/>
        <w:ind w:left="567" w:right="1695"/>
        <w:rPr>
          <w:rFonts w:ascii="Arial" w:hAnsi="Arial" w:cs="Arial"/>
          <w:bCs/>
        </w:rPr>
      </w:pPr>
      <w:r w:rsidRPr="006C728D">
        <w:rPr>
          <w:rFonts w:ascii="Arial" w:hAnsi="Arial" w:cs="Arial"/>
          <w:bCs/>
          <w:noProof/>
        </w:rPr>
        <w:drawing>
          <wp:inline distT="0" distB="0" distL="0" distR="0" wp14:anchorId="57686CAD" wp14:editId="5C1E06E2">
            <wp:extent cx="4588793" cy="2767584"/>
            <wp:effectExtent l="0" t="0" r="2540" b="0"/>
            <wp:docPr id="1809424049" name="Grafik 2" descr="Ein Bild, das Farm, Gelände, Erntemaschine, Traktor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24049" name="Grafik 2" descr="Ein Bild, das Farm, Gelände, Erntemaschine, Traktor enthäl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7449" b="12012"/>
                    <a:stretch>
                      <a:fillRect/>
                    </a:stretch>
                  </pic:blipFill>
                  <pic:spPr bwMode="auto">
                    <a:xfrm>
                      <a:off x="0" y="0"/>
                      <a:ext cx="4588793" cy="2767584"/>
                    </a:xfrm>
                    <a:prstGeom prst="rect">
                      <a:avLst/>
                    </a:prstGeom>
                    <a:noFill/>
                    <a:ln>
                      <a:noFill/>
                    </a:ln>
                    <a:extLst>
                      <a:ext uri="{53640926-AAD7-44D8-BBD7-CCE9431645EC}">
                        <a14:shadowObscured xmlns:a14="http://schemas.microsoft.com/office/drawing/2010/main"/>
                      </a:ext>
                    </a:extLst>
                  </pic:spPr>
                </pic:pic>
              </a:graphicData>
            </a:graphic>
          </wp:inline>
        </w:drawing>
      </w:r>
    </w:p>
    <w:p w14:paraId="3173412A" w14:textId="77777777" w:rsidR="00F7655F" w:rsidRPr="002E4042" w:rsidRDefault="00F7655F" w:rsidP="00F7655F">
      <w:pPr>
        <w:spacing w:after="120" w:line="360" w:lineRule="auto"/>
        <w:ind w:left="567" w:right="1695"/>
        <w:rPr>
          <w:rFonts w:ascii="Arial" w:hAnsi="Arial" w:cs="Arial"/>
          <w:bCs/>
        </w:rPr>
      </w:pPr>
      <w:r w:rsidRPr="002E4042">
        <w:rPr>
          <w:rFonts w:ascii="Arial" w:hAnsi="Arial" w:cs="Arial"/>
          <w:bCs/>
          <w:noProof/>
        </w:rPr>
        <w:drawing>
          <wp:inline distT="0" distB="0" distL="0" distR="0" wp14:anchorId="3F6A9846" wp14:editId="27705038">
            <wp:extent cx="4570730" cy="2670628"/>
            <wp:effectExtent l="0" t="0" r="1270" b="0"/>
            <wp:docPr id="1959213054" name="Grafik 4" descr="Ein Bild, das draußen, Gras, Trakto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13054" name="Grafik 4" descr="Ein Bild, das draußen, Gras, Traktor, Himmel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22042"/>
                    <a:stretch>
                      <a:fillRect/>
                    </a:stretch>
                  </pic:blipFill>
                  <pic:spPr bwMode="auto">
                    <a:xfrm>
                      <a:off x="0" y="0"/>
                      <a:ext cx="4572000" cy="2671370"/>
                    </a:xfrm>
                    <a:prstGeom prst="rect">
                      <a:avLst/>
                    </a:prstGeom>
                    <a:noFill/>
                    <a:ln>
                      <a:noFill/>
                    </a:ln>
                    <a:extLst>
                      <a:ext uri="{53640926-AAD7-44D8-BBD7-CCE9431645EC}">
                        <a14:shadowObscured xmlns:a14="http://schemas.microsoft.com/office/drawing/2010/main"/>
                      </a:ext>
                    </a:extLst>
                  </pic:spPr>
                </pic:pic>
              </a:graphicData>
            </a:graphic>
          </wp:inline>
        </w:drawing>
      </w:r>
    </w:p>
    <w:p w14:paraId="56C3780E" w14:textId="2329DEA7" w:rsidR="004A4E71" w:rsidRPr="002E4042" w:rsidRDefault="004A4E71">
      <w:pPr>
        <w:rPr>
          <w:rFonts w:ascii="Arial" w:hAnsi="Arial" w:cs="Arial"/>
          <w:bCs/>
        </w:rPr>
      </w:pPr>
    </w:p>
    <w:p w14:paraId="3DC479BD" w14:textId="77777777" w:rsidR="009A31F7" w:rsidRPr="002E4042" w:rsidRDefault="009A31F7" w:rsidP="009A31F7">
      <w:pPr>
        <w:tabs>
          <w:tab w:val="left" w:pos="3550"/>
        </w:tabs>
        <w:spacing w:line="360" w:lineRule="auto"/>
        <w:ind w:left="567" w:right="1128"/>
        <w:rPr>
          <w:rFonts w:ascii="Arial" w:hAnsi="Arial" w:cs="Arial"/>
          <w:bCs/>
          <w:color w:val="808080" w:themeColor="background1" w:themeShade="80"/>
          <w:sz w:val="20"/>
          <w:szCs w:val="20"/>
        </w:rPr>
      </w:pPr>
      <w:r w:rsidRPr="002E4042">
        <w:rPr>
          <w:rFonts w:ascii="Arial" w:hAnsi="Arial" w:cs="Arial"/>
          <w:bCs/>
          <w:color w:val="808080" w:themeColor="background1" w:themeShade="80"/>
          <w:sz w:val="20"/>
          <w:szCs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357F27B8" w14:textId="77777777" w:rsidR="009A31F7" w:rsidRPr="002E4042" w:rsidRDefault="009A31F7" w:rsidP="009A31F7">
      <w:pPr>
        <w:tabs>
          <w:tab w:val="left" w:pos="3550"/>
        </w:tabs>
        <w:spacing w:line="360" w:lineRule="auto"/>
        <w:ind w:left="567" w:right="1128"/>
        <w:rPr>
          <w:rFonts w:ascii="Arial" w:hAnsi="Arial" w:cs="Arial"/>
          <w:bCs/>
          <w:color w:val="808080" w:themeColor="background1" w:themeShade="80"/>
          <w:sz w:val="20"/>
          <w:szCs w:val="20"/>
        </w:rPr>
      </w:pPr>
    </w:p>
    <w:p w14:paraId="6A23926F" w14:textId="77777777" w:rsidR="009A31F7" w:rsidRPr="002E4042" w:rsidRDefault="009A31F7" w:rsidP="009A31F7">
      <w:pPr>
        <w:tabs>
          <w:tab w:val="left" w:pos="3550"/>
        </w:tabs>
        <w:spacing w:line="360" w:lineRule="auto"/>
        <w:ind w:left="567" w:right="1128"/>
        <w:rPr>
          <w:rFonts w:ascii="Arial" w:hAnsi="Arial" w:cs="Arial"/>
          <w:b/>
          <w:bCs/>
          <w:color w:val="808080" w:themeColor="background1" w:themeShade="80"/>
          <w:sz w:val="20"/>
          <w:szCs w:val="20"/>
        </w:rPr>
      </w:pPr>
      <w:r w:rsidRPr="002E4042">
        <w:rPr>
          <w:rFonts w:ascii="Arial" w:hAnsi="Arial" w:cs="Arial"/>
          <w:b/>
          <w:bCs/>
          <w:color w:val="808080" w:themeColor="background1" w:themeShade="80"/>
          <w:sz w:val="20"/>
          <w:szCs w:val="20"/>
        </w:rPr>
        <w:t>About AMAZONE</w:t>
      </w:r>
    </w:p>
    <w:p w14:paraId="6212E3EE" w14:textId="064F709C" w:rsidR="009A31F7" w:rsidRPr="002E4042" w:rsidRDefault="009A31F7" w:rsidP="009A31F7">
      <w:pPr>
        <w:tabs>
          <w:tab w:val="left" w:pos="3550"/>
        </w:tabs>
        <w:spacing w:line="360" w:lineRule="auto"/>
        <w:ind w:left="567" w:right="1128"/>
        <w:rPr>
          <w:rFonts w:ascii="Arial" w:hAnsi="Arial" w:cs="Arial"/>
          <w:bCs/>
          <w:color w:val="808080" w:themeColor="background1" w:themeShade="80"/>
          <w:sz w:val="20"/>
          <w:szCs w:val="20"/>
        </w:rPr>
      </w:pPr>
      <w:r w:rsidRPr="002E4042">
        <w:rPr>
          <w:rFonts w:ascii="Arial" w:hAnsi="Arial" w:cs="Arial"/>
          <w:bCs/>
          <w:color w:val="808080" w:themeColor="background1" w:themeShade="80"/>
          <w:sz w:val="20"/>
          <w:szCs w:val="20"/>
        </w:rPr>
        <w:t xml:space="preserve">AMAZONEN-WERKE H. DREYER SE &amp; Co. KG is based in Hasbergen-Gaste in Germany and manufactures agricultural and groundcare machinery. The owner-managed company employs more than 2500 people at nine production sites. The agricultural machinery range includes soil tillage implements, seed drills, fertiliser spreaders, plant protection equipment and hoes. Based on these core competencies, AMAZONE is now the specialist for intelligent crop production in agriculture. Further information: </w:t>
      </w:r>
      <w:hyperlink r:id="rId12" w:history="1">
        <w:r w:rsidRPr="002E4042">
          <w:rPr>
            <w:rStyle w:val="Hyperlink"/>
            <w:rFonts w:ascii="Arial" w:hAnsi="Arial" w:cs="Arial"/>
            <w:bCs/>
            <w:sz w:val="20"/>
            <w:szCs w:val="20"/>
          </w:rPr>
          <w:t>www.amazone.net</w:t>
        </w:r>
      </w:hyperlink>
      <w:r w:rsidRPr="002E4042">
        <w:rPr>
          <w:rFonts w:ascii="Arial" w:hAnsi="Arial" w:cs="Arial"/>
          <w:bCs/>
          <w:color w:val="808080" w:themeColor="background1" w:themeShade="80"/>
          <w:sz w:val="20"/>
          <w:szCs w:val="20"/>
        </w:rPr>
        <w:t xml:space="preserve">  </w:t>
      </w:r>
    </w:p>
    <w:p w14:paraId="63B38BBB" w14:textId="3960485A" w:rsidR="00A46482" w:rsidRDefault="00A46482" w:rsidP="009A31F7">
      <w:pPr>
        <w:tabs>
          <w:tab w:val="left" w:pos="3550"/>
        </w:tabs>
        <w:spacing w:line="360" w:lineRule="auto"/>
        <w:ind w:left="567" w:right="1128"/>
        <w:rPr>
          <w:rFonts w:ascii="Arial" w:hAnsi="Arial" w:cs="Arial"/>
          <w:bCs/>
          <w:color w:val="808080" w:themeColor="background1" w:themeShade="80"/>
          <w:sz w:val="20"/>
          <w:szCs w:val="20"/>
        </w:rPr>
      </w:pPr>
    </w:p>
    <w:sectPr w:rsidR="00A46482" w:rsidSect="00C7362D">
      <w:headerReference w:type="default" r:id="rId13"/>
      <w:footerReference w:type="default" r:id="rId14"/>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CE3352" w14:textId="77777777" w:rsidR="007F4F56" w:rsidRPr="002E4042" w:rsidRDefault="007F4F56">
      <w:r w:rsidRPr="002E4042">
        <w:separator/>
      </w:r>
    </w:p>
  </w:endnote>
  <w:endnote w:type="continuationSeparator" w:id="0">
    <w:p w14:paraId="6A956DB1" w14:textId="77777777" w:rsidR="007F4F56" w:rsidRPr="002E4042" w:rsidRDefault="007F4F56">
      <w:r w:rsidRPr="002E404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DEC3E" w14:textId="77777777" w:rsidR="005E0980" w:rsidRPr="002E4042" w:rsidRDefault="00147389" w:rsidP="00D211D5">
    <w:pPr>
      <w:pStyle w:val="Fuzeile"/>
      <w:tabs>
        <w:tab w:val="clear" w:pos="4536"/>
        <w:tab w:val="clear" w:pos="9072"/>
        <w:tab w:val="left" w:pos="3138"/>
      </w:tabs>
    </w:pPr>
    <w:r w:rsidRPr="002E4042">
      <w:rPr>
        <w:noProof/>
        <w:szCs w:val="20"/>
      </w:rPr>
      <mc:AlternateContent>
        <mc:Choice Requires="wps">
          <w:drawing>
            <wp:anchor distT="0" distB="0" distL="114300" distR="114300" simplePos="0" relativeHeight="251660288" behindDoc="1" locked="0" layoutInCell="1" allowOverlap="1" wp14:anchorId="6740AA42" wp14:editId="36D08C2E">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1F1BAD" w14:textId="77777777" w:rsidR="005E0980" w:rsidRPr="002E4042" w:rsidRDefault="005E0980" w:rsidP="006F7755">
                          <w:pPr>
                            <w:ind w:right="57"/>
                            <w:jc w:val="right"/>
                            <w:rPr>
                              <w:rFonts w:ascii="Arial" w:hAnsi="Arial"/>
                              <w:sz w:val="20"/>
                            </w:rPr>
                          </w:pPr>
                          <w:r w:rsidRPr="002E4042">
                            <w:rPr>
                              <w:rFonts w:ascii="Arial" w:hAnsi="Arial"/>
                              <w:sz w:val="20"/>
                            </w:rPr>
                            <w:t xml:space="preserve">Seite </w:t>
                          </w:r>
                          <w:r w:rsidRPr="002E4042">
                            <w:rPr>
                              <w:rFonts w:ascii="Arial" w:hAnsi="Arial"/>
                              <w:sz w:val="20"/>
                            </w:rPr>
                            <w:fldChar w:fldCharType="begin"/>
                          </w:r>
                          <w:r w:rsidRPr="002E4042">
                            <w:rPr>
                              <w:rFonts w:ascii="Arial" w:hAnsi="Arial"/>
                              <w:sz w:val="20"/>
                            </w:rPr>
                            <w:instrText xml:space="preserve"> PAGE </w:instrText>
                          </w:r>
                          <w:r w:rsidRPr="002E4042">
                            <w:rPr>
                              <w:rFonts w:ascii="Arial" w:hAnsi="Arial"/>
                              <w:sz w:val="20"/>
                            </w:rPr>
                            <w:fldChar w:fldCharType="separate"/>
                          </w:r>
                          <w:r w:rsidR="00212FC9" w:rsidRPr="002E4042">
                            <w:rPr>
                              <w:rFonts w:ascii="Arial" w:hAnsi="Arial"/>
                              <w:sz w:val="20"/>
                            </w:rPr>
                            <w:t>2</w:t>
                          </w:r>
                          <w:r w:rsidRPr="002E4042">
                            <w:rPr>
                              <w:rFonts w:ascii="Arial" w:hAnsi="Arial"/>
                              <w:sz w:val="20"/>
                            </w:rPr>
                            <w:fldChar w:fldCharType="end"/>
                          </w:r>
                          <w:r w:rsidRPr="002E4042">
                            <w:rPr>
                              <w:rFonts w:ascii="Arial" w:hAnsi="Arial"/>
                              <w:sz w:val="20"/>
                            </w:rPr>
                            <w:t xml:space="preserve"> von </w:t>
                          </w:r>
                          <w:r w:rsidRPr="002E4042">
                            <w:rPr>
                              <w:rFonts w:ascii="Arial" w:hAnsi="Arial"/>
                              <w:sz w:val="20"/>
                            </w:rPr>
                            <w:fldChar w:fldCharType="begin"/>
                          </w:r>
                          <w:r w:rsidRPr="002E4042">
                            <w:rPr>
                              <w:rFonts w:ascii="Arial" w:hAnsi="Arial"/>
                              <w:sz w:val="20"/>
                            </w:rPr>
                            <w:instrText xml:space="preserve"> NUMPAGES </w:instrText>
                          </w:r>
                          <w:r w:rsidRPr="002E4042">
                            <w:rPr>
                              <w:rFonts w:ascii="Arial" w:hAnsi="Arial"/>
                              <w:sz w:val="20"/>
                            </w:rPr>
                            <w:fldChar w:fldCharType="separate"/>
                          </w:r>
                          <w:r w:rsidR="00212FC9" w:rsidRPr="002E4042">
                            <w:rPr>
                              <w:rFonts w:ascii="Arial" w:hAnsi="Arial"/>
                              <w:sz w:val="20"/>
                            </w:rPr>
                            <w:t>2</w:t>
                          </w:r>
                          <w:r w:rsidRPr="002E4042">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40AA42"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101F1BAD" w14:textId="77777777" w:rsidR="005E0980" w:rsidRPr="002E4042" w:rsidRDefault="005E0980" w:rsidP="006F7755">
                    <w:pPr>
                      <w:ind w:right="57"/>
                      <w:jc w:val="right"/>
                      <w:rPr>
                        <w:rFonts w:ascii="Arial" w:hAnsi="Arial"/>
                        <w:sz w:val="20"/>
                      </w:rPr>
                    </w:pPr>
                    <w:r w:rsidRPr="002E4042">
                      <w:rPr>
                        <w:rFonts w:ascii="Arial" w:hAnsi="Arial"/>
                        <w:sz w:val="20"/>
                      </w:rPr>
                      <w:t xml:space="preserve">Seite </w:t>
                    </w:r>
                    <w:r w:rsidRPr="002E4042">
                      <w:rPr>
                        <w:rFonts w:ascii="Arial" w:hAnsi="Arial"/>
                        <w:sz w:val="20"/>
                      </w:rPr>
                      <w:fldChar w:fldCharType="begin"/>
                    </w:r>
                    <w:r w:rsidRPr="002E4042">
                      <w:rPr>
                        <w:rFonts w:ascii="Arial" w:hAnsi="Arial"/>
                        <w:sz w:val="20"/>
                      </w:rPr>
                      <w:instrText xml:space="preserve"> PAGE </w:instrText>
                    </w:r>
                    <w:r w:rsidRPr="002E4042">
                      <w:rPr>
                        <w:rFonts w:ascii="Arial" w:hAnsi="Arial"/>
                        <w:sz w:val="20"/>
                      </w:rPr>
                      <w:fldChar w:fldCharType="separate"/>
                    </w:r>
                    <w:r w:rsidR="00212FC9" w:rsidRPr="002E4042">
                      <w:rPr>
                        <w:rFonts w:ascii="Arial" w:hAnsi="Arial"/>
                        <w:sz w:val="20"/>
                      </w:rPr>
                      <w:t>2</w:t>
                    </w:r>
                    <w:r w:rsidRPr="002E4042">
                      <w:rPr>
                        <w:rFonts w:ascii="Arial" w:hAnsi="Arial"/>
                        <w:sz w:val="20"/>
                      </w:rPr>
                      <w:fldChar w:fldCharType="end"/>
                    </w:r>
                    <w:r w:rsidRPr="002E4042">
                      <w:rPr>
                        <w:rFonts w:ascii="Arial" w:hAnsi="Arial"/>
                        <w:sz w:val="20"/>
                      </w:rPr>
                      <w:t xml:space="preserve"> von </w:t>
                    </w:r>
                    <w:r w:rsidRPr="002E4042">
                      <w:rPr>
                        <w:rFonts w:ascii="Arial" w:hAnsi="Arial"/>
                        <w:sz w:val="20"/>
                      </w:rPr>
                      <w:fldChar w:fldCharType="begin"/>
                    </w:r>
                    <w:r w:rsidRPr="002E4042">
                      <w:rPr>
                        <w:rFonts w:ascii="Arial" w:hAnsi="Arial"/>
                        <w:sz w:val="20"/>
                      </w:rPr>
                      <w:instrText xml:space="preserve"> NUMPAGES </w:instrText>
                    </w:r>
                    <w:r w:rsidRPr="002E4042">
                      <w:rPr>
                        <w:rFonts w:ascii="Arial" w:hAnsi="Arial"/>
                        <w:sz w:val="20"/>
                      </w:rPr>
                      <w:fldChar w:fldCharType="separate"/>
                    </w:r>
                    <w:r w:rsidR="00212FC9" w:rsidRPr="002E4042">
                      <w:rPr>
                        <w:rFonts w:ascii="Arial" w:hAnsi="Arial"/>
                        <w:sz w:val="20"/>
                      </w:rPr>
                      <w:t>2</w:t>
                    </w:r>
                    <w:r w:rsidRPr="002E4042">
                      <w:rPr>
                        <w:rFonts w:ascii="Arial" w:hAnsi="Arial"/>
                        <w:sz w:val="20"/>
                      </w:rPr>
                      <w:fldChar w:fldCharType="end"/>
                    </w:r>
                  </w:p>
                </w:txbxContent>
              </v:textbox>
            </v:shape>
          </w:pict>
        </mc:Fallback>
      </mc:AlternateContent>
    </w:r>
    <w:r w:rsidRPr="002E4042">
      <w:rPr>
        <w:noProof/>
        <w:szCs w:val="20"/>
      </w:rPr>
      <mc:AlternateContent>
        <mc:Choice Requires="wps">
          <w:drawing>
            <wp:anchor distT="0" distB="0" distL="114300" distR="114300" simplePos="0" relativeHeight="251656192" behindDoc="1" locked="0" layoutInCell="1" allowOverlap="1" wp14:anchorId="799E9141" wp14:editId="533774EE">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824B0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sidRPr="002E4042">
      <w:rPr>
        <w:noProof/>
        <w:szCs w:val="20"/>
      </w:rPr>
      <mc:AlternateContent>
        <mc:Choice Requires="wps">
          <w:drawing>
            <wp:anchor distT="0" distB="0" distL="114300" distR="114300" simplePos="0" relativeHeight="251654144" behindDoc="1" locked="0" layoutInCell="1" allowOverlap="1" wp14:anchorId="118DB44B" wp14:editId="044A4EF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734F4D5"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sidRPr="002E4042">
      <w:rPr>
        <w:noProof/>
        <w:szCs w:val="20"/>
      </w:rPr>
      <mc:AlternateContent>
        <mc:Choice Requires="wps">
          <w:drawing>
            <wp:anchor distT="0" distB="0" distL="114300" distR="114300" simplePos="0" relativeHeight="251651072" behindDoc="1" locked="0" layoutInCell="1" allowOverlap="1" wp14:anchorId="31C3B8D7" wp14:editId="3C96CD8C">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88A3154" w14:textId="77777777" w:rsidR="005E0980" w:rsidRPr="00EB2D39" w:rsidRDefault="005E0980" w:rsidP="006F7755">
                          <w:pPr>
                            <w:spacing w:line="280" w:lineRule="exact"/>
                            <w:rPr>
                              <w:rFonts w:ascii="Arial" w:hAnsi="Arial"/>
                              <w:spacing w:val="2"/>
                              <w:sz w:val="20"/>
                              <w:lang w:val="de-DE"/>
                            </w:rPr>
                          </w:pPr>
                          <w:r w:rsidRPr="00EB2D39">
                            <w:rPr>
                              <w:rFonts w:ascii="Arial" w:hAnsi="Arial"/>
                              <w:spacing w:val="2"/>
                              <w:sz w:val="20"/>
                              <w:lang w:val="de-DE"/>
                            </w:rPr>
                            <w:t>AMAZONEN-WERKE H. D</w:t>
                          </w:r>
                          <w:r w:rsidR="00D211D5" w:rsidRPr="00EB2D39">
                            <w:rPr>
                              <w:rFonts w:ascii="Arial" w:hAnsi="Arial"/>
                              <w:spacing w:val="2"/>
                              <w:sz w:val="20"/>
                              <w:lang w:val="de-DE"/>
                            </w:rPr>
                            <w:t>REYER</w:t>
                          </w:r>
                          <w:r w:rsidRPr="00EB2D39">
                            <w:rPr>
                              <w:rFonts w:ascii="Arial" w:hAnsi="Arial"/>
                              <w:spacing w:val="2"/>
                              <w:sz w:val="20"/>
                              <w:lang w:val="de-DE"/>
                            </w:rPr>
                            <w:t xml:space="preserve"> </w:t>
                          </w:r>
                          <w:r w:rsidR="002E51C1" w:rsidRPr="00EB2D39">
                            <w:rPr>
                              <w:rFonts w:ascii="Arial" w:hAnsi="Arial"/>
                              <w:spacing w:val="2"/>
                              <w:sz w:val="20"/>
                              <w:lang w:val="de-DE"/>
                            </w:rPr>
                            <w:t>SE</w:t>
                          </w:r>
                          <w:r w:rsidRPr="00EB2D39">
                            <w:rPr>
                              <w:rFonts w:ascii="Arial" w:hAnsi="Arial"/>
                              <w:spacing w:val="2"/>
                              <w:sz w:val="20"/>
                              <w:lang w:val="de-DE"/>
                            </w:rPr>
                            <w:t xml:space="preserve"> &amp; Co. KG ∙ Am Amazonenwerk 9–13 ∙ D-49205 Hasbergen-Gaste</w:t>
                          </w:r>
                        </w:p>
                        <w:p w14:paraId="68936716" w14:textId="0A44E52E" w:rsidR="005E0980" w:rsidRPr="00EB2D39" w:rsidRDefault="005E0980" w:rsidP="006F7755">
                          <w:pPr>
                            <w:spacing w:line="280" w:lineRule="exact"/>
                            <w:rPr>
                              <w:rFonts w:ascii="Arial" w:hAnsi="Arial"/>
                              <w:spacing w:val="2"/>
                              <w:sz w:val="20"/>
                              <w:lang w:val="de-DE"/>
                            </w:rPr>
                          </w:pPr>
                          <w:r w:rsidRPr="00EB2D39">
                            <w:rPr>
                              <w:rFonts w:ascii="Arial" w:hAnsi="Arial"/>
                              <w:spacing w:val="2"/>
                              <w:sz w:val="20"/>
                              <w:lang w:val="de-DE"/>
                            </w:rPr>
                            <w:t xml:space="preserve">Telefon +49 (0)5405 501-0 ∙ </w:t>
                          </w:r>
                          <w:r w:rsidR="00B15CE5" w:rsidRPr="00EB2D39">
                            <w:rPr>
                              <w:rFonts w:ascii="Arial" w:hAnsi="Arial"/>
                              <w:spacing w:val="2"/>
                              <w:sz w:val="20"/>
                              <w:lang w:val="de-DE"/>
                            </w:rPr>
                            <w:t>amazone@amazone.de</w:t>
                          </w:r>
                          <w:r w:rsidR="00A46482" w:rsidRPr="00EB2D39">
                            <w:rPr>
                              <w:rFonts w:ascii="Arial" w:hAnsi="Arial"/>
                              <w:spacing w:val="2"/>
                              <w:sz w:val="20"/>
                              <w:lang w:val="de-DE"/>
                            </w:rPr>
                            <w:t xml:space="preserve"> ∙ www.amazone.</w:t>
                          </w:r>
                          <w:r w:rsidR="002F6FAE">
                            <w:rPr>
                              <w:rFonts w:ascii="Arial" w:hAnsi="Arial"/>
                              <w:spacing w:val="2"/>
                              <w:sz w:val="20"/>
                              <w:lang w:val="de-DE"/>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C3B8D7"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788A3154" w14:textId="77777777" w:rsidR="005E0980" w:rsidRPr="00EB2D39" w:rsidRDefault="005E0980" w:rsidP="006F7755">
                    <w:pPr>
                      <w:spacing w:line="280" w:lineRule="exact"/>
                      <w:rPr>
                        <w:rFonts w:ascii="Arial" w:hAnsi="Arial"/>
                        <w:spacing w:val="2"/>
                        <w:sz w:val="20"/>
                        <w:lang w:val="de-DE"/>
                      </w:rPr>
                    </w:pPr>
                    <w:r w:rsidRPr="00EB2D39">
                      <w:rPr>
                        <w:rFonts w:ascii="Arial" w:hAnsi="Arial"/>
                        <w:spacing w:val="2"/>
                        <w:sz w:val="20"/>
                        <w:lang w:val="de-DE"/>
                      </w:rPr>
                      <w:t>AMAZONEN-WERKE H. D</w:t>
                    </w:r>
                    <w:r w:rsidR="00D211D5" w:rsidRPr="00EB2D39">
                      <w:rPr>
                        <w:rFonts w:ascii="Arial" w:hAnsi="Arial"/>
                        <w:spacing w:val="2"/>
                        <w:sz w:val="20"/>
                        <w:lang w:val="de-DE"/>
                      </w:rPr>
                      <w:t>REYER</w:t>
                    </w:r>
                    <w:r w:rsidRPr="00EB2D39">
                      <w:rPr>
                        <w:rFonts w:ascii="Arial" w:hAnsi="Arial"/>
                        <w:spacing w:val="2"/>
                        <w:sz w:val="20"/>
                        <w:lang w:val="de-DE"/>
                      </w:rPr>
                      <w:t xml:space="preserve"> </w:t>
                    </w:r>
                    <w:r w:rsidR="002E51C1" w:rsidRPr="00EB2D39">
                      <w:rPr>
                        <w:rFonts w:ascii="Arial" w:hAnsi="Arial"/>
                        <w:spacing w:val="2"/>
                        <w:sz w:val="20"/>
                        <w:lang w:val="de-DE"/>
                      </w:rPr>
                      <w:t>SE</w:t>
                    </w:r>
                    <w:r w:rsidRPr="00EB2D39">
                      <w:rPr>
                        <w:rFonts w:ascii="Arial" w:hAnsi="Arial"/>
                        <w:spacing w:val="2"/>
                        <w:sz w:val="20"/>
                        <w:lang w:val="de-DE"/>
                      </w:rPr>
                      <w:t xml:space="preserve"> &amp; Co. KG ∙ Am Amazonenwerk 9–13 ∙ D-49205 Hasbergen-Gaste</w:t>
                    </w:r>
                  </w:p>
                  <w:p w14:paraId="68936716" w14:textId="0A44E52E" w:rsidR="005E0980" w:rsidRPr="00EB2D39" w:rsidRDefault="005E0980" w:rsidP="006F7755">
                    <w:pPr>
                      <w:spacing w:line="280" w:lineRule="exact"/>
                      <w:rPr>
                        <w:rFonts w:ascii="Arial" w:hAnsi="Arial"/>
                        <w:spacing w:val="2"/>
                        <w:sz w:val="20"/>
                        <w:lang w:val="de-DE"/>
                      </w:rPr>
                    </w:pPr>
                    <w:r w:rsidRPr="00EB2D39">
                      <w:rPr>
                        <w:rFonts w:ascii="Arial" w:hAnsi="Arial"/>
                        <w:spacing w:val="2"/>
                        <w:sz w:val="20"/>
                        <w:lang w:val="de-DE"/>
                      </w:rPr>
                      <w:t xml:space="preserve">Telefon +49 (0)5405 501-0 ∙ </w:t>
                    </w:r>
                    <w:r w:rsidR="00B15CE5" w:rsidRPr="00EB2D39">
                      <w:rPr>
                        <w:rFonts w:ascii="Arial" w:hAnsi="Arial"/>
                        <w:spacing w:val="2"/>
                        <w:sz w:val="20"/>
                        <w:lang w:val="de-DE"/>
                      </w:rPr>
                      <w:t>amazone@amazone.de</w:t>
                    </w:r>
                    <w:r w:rsidR="00A46482" w:rsidRPr="00EB2D39">
                      <w:rPr>
                        <w:rFonts w:ascii="Arial" w:hAnsi="Arial"/>
                        <w:spacing w:val="2"/>
                        <w:sz w:val="20"/>
                        <w:lang w:val="de-DE"/>
                      </w:rPr>
                      <w:t xml:space="preserve"> ∙ www.amazone.</w:t>
                    </w:r>
                    <w:r w:rsidR="002F6FAE">
                      <w:rPr>
                        <w:rFonts w:ascii="Arial" w:hAnsi="Arial"/>
                        <w:spacing w:val="2"/>
                        <w:sz w:val="20"/>
                        <w:lang w:val="de-DE"/>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F1732" w14:textId="77777777" w:rsidR="007F4F56" w:rsidRPr="002E4042" w:rsidRDefault="007F4F56">
      <w:r w:rsidRPr="002E4042">
        <w:separator/>
      </w:r>
    </w:p>
  </w:footnote>
  <w:footnote w:type="continuationSeparator" w:id="0">
    <w:p w14:paraId="03BD0B91" w14:textId="77777777" w:rsidR="007F4F56" w:rsidRPr="002E4042" w:rsidRDefault="007F4F56">
      <w:r w:rsidRPr="002E404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99E5D" w14:textId="77777777" w:rsidR="005E0980" w:rsidRPr="002E4042" w:rsidRDefault="004A4E71">
    <w:pPr>
      <w:pStyle w:val="Kopfzeile"/>
    </w:pPr>
    <w:r w:rsidRPr="002E4042">
      <w:rPr>
        <w:noProof/>
      </w:rPr>
      <mc:AlternateContent>
        <mc:Choice Requires="wps">
          <w:drawing>
            <wp:anchor distT="0" distB="0" distL="114300" distR="114300" simplePos="0" relativeHeight="251668480" behindDoc="0" locked="0" layoutInCell="1" allowOverlap="1" wp14:anchorId="736CF1D1" wp14:editId="3585C7C0">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84B9B" w14:textId="53A3D45A" w:rsidR="004A4E71" w:rsidRPr="002E4042" w:rsidRDefault="009C454A" w:rsidP="004A4E71">
                          <w:pPr>
                            <w:pStyle w:val="StandardWeb"/>
                            <w:spacing w:after="0" w:afterAutospacing="0"/>
                            <w:jc w:val="right"/>
                            <w:rPr>
                              <w:color w:val="FFFFFF" w:themeColor="background1"/>
                            </w:rPr>
                          </w:pPr>
                          <w:r w:rsidRPr="002E4042">
                            <w:rPr>
                              <w:rFonts w:ascii="Arial" w:hAnsi="Arial" w:cs="Arial"/>
                              <w:color w:val="FFFFFF" w:themeColor="background1"/>
                              <w:kern w:val="24"/>
                              <w:sz w:val="28"/>
                              <w:szCs w:val="28"/>
                            </w:rPr>
                            <w:t xml:space="preserve">Press release </w:t>
                          </w:r>
                          <w:r w:rsidR="00EB2D39">
                            <w:rPr>
                              <w:rFonts w:ascii="Arial" w:hAnsi="Arial" w:cs="Arial"/>
                              <w:color w:val="FFFFFF" w:themeColor="background1"/>
                              <w:kern w:val="24"/>
                              <w:sz w:val="28"/>
                              <w:szCs w:val="28"/>
                            </w:rPr>
                            <w:t>December</w:t>
                          </w:r>
                          <w:r w:rsidRPr="002E4042">
                            <w:rPr>
                              <w:rFonts w:ascii="Arial" w:hAnsi="Arial" w:cs="Arial"/>
                              <w:color w:val="FFFFFF" w:themeColor="background1"/>
                              <w:kern w:val="24"/>
                              <w:sz w:val="28"/>
                              <w:szCs w:val="28"/>
                            </w:rPr>
                            <w:t xml:space="preserv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36CF1D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0584B9B" w14:textId="53A3D45A" w:rsidR="004A4E71" w:rsidRPr="002E4042" w:rsidRDefault="009C454A" w:rsidP="004A4E71">
                    <w:pPr>
                      <w:pStyle w:val="StandardWeb"/>
                      <w:spacing w:after="0" w:afterAutospacing="0"/>
                      <w:jc w:val="right"/>
                      <w:rPr>
                        <w:color w:val="FFFFFF" w:themeColor="background1"/>
                      </w:rPr>
                    </w:pPr>
                    <w:r w:rsidRPr="002E4042">
                      <w:rPr>
                        <w:rFonts w:ascii="Arial" w:hAnsi="Arial" w:cs="Arial"/>
                        <w:color w:val="FFFFFF" w:themeColor="background1"/>
                        <w:kern w:val="24"/>
                        <w:sz w:val="28"/>
                        <w:szCs w:val="28"/>
                      </w:rPr>
                      <w:t xml:space="preserve">Press release </w:t>
                    </w:r>
                    <w:r w:rsidR="00EB2D39">
                      <w:rPr>
                        <w:rFonts w:ascii="Arial" w:hAnsi="Arial" w:cs="Arial"/>
                        <w:color w:val="FFFFFF" w:themeColor="background1"/>
                        <w:kern w:val="24"/>
                        <w:sz w:val="28"/>
                        <w:szCs w:val="28"/>
                      </w:rPr>
                      <w:t>December</w:t>
                    </w:r>
                    <w:r w:rsidRPr="002E4042">
                      <w:rPr>
                        <w:rFonts w:ascii="Arial" w:hAnsi="Arial" w:cs="Arial"/>
                        <w:color w:val="FFFFFF" w:themeColor="background1"/>
                        <w:kern w:val="24"/>
                        <w:sz w:val="28"/>
                        <w:szCs w:val="28"/>
                      </w:rPr>
                      <w:t xml:space="preserve"> 2025</w:t>
                    </w:r>
                  </w:p>
                </w:txbxContent>
              </v:textbox>
              <w10:wrap anchorx="margin"/>
            </v:rect>
          </w:pict>
        </mc:Fallback>
      </mc:AlternateContent>
    </w:r>
    <w:r w:rsidR="00E81D17" w:rsidRPr="002E4042">
      <w:rPr>
        <w:noProof/>
      </w:rPr>
      <mc:AlternateContent>
        <mc:Choice Requires="wpg">
          <w:drawing>
            <wp:anchor distT="0" distB="0" distL="114300" distR="114300" simplePos="0" relativeHeight="251666432" behindDoc="0" locked="0" layoutInCell="1" allowOverlap="1" wp14:anchorId="684CEF15" wp14:editId="6A7CECC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6A3EFA"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2E4042">
      <w:rPr>
        <w:noProof/>
      </w:rPr>
      <mc:AlternateContent>
        <mc:Choice Requires="wpg">
          <w:drawing>
            <wp:anchor distT="0" distB="0" distL="114300" distR="114300" simplePos="0" relativeHeight="251665408" behindDoc="0" locked="0" layoutInCell="1" allowOverlap="1" wp14:anchorId="559409DF" wp14:editId="2B4B94B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F8074A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sidRPr="002E4042">
      <w:rPr>
        <w:noProof/>
        <w:szCs w:val="20"/>
      </w:rPr>
      <mc:AlternateContent>
        <mc:Choice Requires="wps">
          <w:drawing>
            <wp:anchor distT="0" distB="0" distL="114300" distR="114300" simplePos="0" relativeHeight="251663360" behindDoc="1" locked="0" layoutInCell="1" allowOverlap="1" wp14:anchorId="0D950F1E" wp14:editId="2A71B530">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460207B" w14:textId="77777777" w:rsidR="005E0980" w:rsidRPr="002E4042" w:rsidRDefault="005E0980" w:rsidP="006F7755">
                          <w:pPr>
                            <w:ind w:left="142"/>
                            <w:rPr>
                              <w:rFonts w:ascii="Arial" w:hAnsi="Arial"/>
                              <w:b/>
                              <w:color w:val="FFFFFF"/>
                              <w:sz w:val="26"/>
                            </w:rPr>
                          </w:pPr>
                          <w:r w:rsidRPr="002E4042">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950F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3460207B" w14:textId="77777777" w:rsidR="005E0980" w:rsidRPr="002E4042" w:rsidRDefault="005E0980" w:rsidP="006F7755">
                    <w:pPr>
                      <w:ind w:left="142"/>
                      <w:rPr>
                        <w:rFonts w:ascii="Arial" w:hAnsi="Arial"/>
                        <w:b/>
                        <w:color w:val="FFFFFF"/>
                        <w:sz w:val="26"/>
                      </w:rPr>
                    </w:pPr>
                    <w:r w:rsidRPr="002E4042">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454A"/>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17C"/>
    <w:rsid w:val="00053599"/>
    <w:rsid w:val="0005389A"/>
    <w:rsid w:val="00054904"/>
    <w:rsid w:val="000558D6"/>
    <w:rsid w:val="00056589"/>
    <w:rsid w:val="00057C80"/>
    <w:rsid w:val="0006020A"/>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7D1"/>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4042"/>
    <w:rsid w:val="002E5188"/>
    <w:rsid w:val="002E51C1"/>
    <w:rsid w:val="002E6708"/>
    <w:rsid w:val="002F0698"/>
    <w:rsid w:val="002F06C3"/>
    <w:rsid w:val="002F0C60"/>
    <w:rsid w:val="002F3F80"/>
    <w:rsid w:val="002F53E9"/>
    <w:rsid w:val="002F54BD"/>
    <w:rsid w:val="002F58F1"/>
    <w:rsid w:val="002F5B4F"/>
    <w:rsid w:val="002F6BC8"/>
    <w:rsid w:val="002F6FAE"/>
    <w:rsid w:val="0030035B"/>
    <w:rsid w:val="00300C6C"/>
    <w:rsid w:val="00302020"/>
    <w:rsid w:val="003041D2"/>
    <w:rsid w:val="00306834"/>
    <w:rsid w:val="00306BA2"/>
    <w:rsid w:val="0031078F"/>
    <w:rsid w:val="00312008"/>
    <w:rsid w:val="003123B7"/>
    <w:rsid w:val="003132FB"/>
    <w:rsid w:val="003156BE"/>
    <w:rsid w:val="0031609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C76"/>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8FF"/>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3DDD"/>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4F56"/>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31F7"/>
    <w:rsid w:val="009A42FB"/>
    <w:rsid w:val="009A5723"/>
    <w:rsid w:val="009A5BC4"/>
    <w:rsid w:val="009A668A"/>
    <w:rsid w:val="009B28E5"/>
    <w:rsid w:val="009B2950"/>
    <w:rsid w:val="009B392B"/>
    <w:rsid w:val="009B4103"/>
    <w:rsid w:val="009C0A7D"/>
    <w:rsid w:val="009C0DF6"/>
    <w:rsid w:val="009C0FA3"/>
    <w:rsid w:val="009C1465"/>
    <w:rsid w:val="009C454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565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160"/>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5CF8"/>
    <w:rsid w:val="00C47CCD"/>
    <w:rsid w:val="00C51513"/>
    <w:rsid w:val="00C534AE"/>
    <w:rsid w:val="00C561D5"/>
    <w:rsid w:val="00C56D21"/>
    <w:rsid w:val="00C57F19"/>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4AB9"/>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2D39"/>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5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0B135B44"/>
  <w15:docId w15:val="{09D31001-CC78-436B-B8B1-50E5C15CE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A31F7"/>
    <w:rPr>
      <w:color w:val="605E5C"/>
      <w:shd w:val="clear" w:color="auto" w:fill="E1DFDD"/>
    </w:rPr>
  </w:style>
  <w:style w:type="paragraph" w:styleId="berarbeitung">
    <w:name w:val="Revision"/>
    <w:hidden/>
    <w:uiPriority w:val="99"/>
    <w:semiHidden/>
    <w:rsid w:val="002E4042"/>
    <w:rPr>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amazone.net"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653</Words>
  <Characters>3640</Characters>
  <Application>Microsoft Office Word</Application>
  <DocSecurity>0</DocSecurity>
  <Lines>68</Lines>
  <Paragraphs>12</Paragraphs>
  <ScaleCrop>false</ScaleCrop>
  <HeadingPairs>
    <vt:vector size="6" baseType="variant">
      <vt:variant>
        <vt:lpstr>Titel</vt:lpstr>
      </vt:variant>
      <vt:variant>
        <vt:i4>1</vt:i4>
      </vt:variant>
      <vt:variant>
        <vt:lpstr>Title</vt:lpstr>
      </vt:variant>
      <vt:variant>
        <vt:i4>1</vt:i4>
      </vt:variant>
      <vt:variant>
        <vt:lpstr>Название</vt:lpstr>
      </vt:variant>
      <vt:variant>
        <vt:i4>1</vt:i4>
      </vt:variant>
    </vt:vector>
  </HeadingPairs>
  <TitlesOfParts>
    <vt:vector size="3" baseType="lpstr">
      <vt:lpstr>Vorlage Presseinfo</vt:lpstr>
      <vt:lpstr>Vorlage Presseinfo</vt:lpstr>
      <vt:lpstr>PI Amazone Jahresbericht 2008</vt:lpstr>
    </vt:vector>
  </TitlesOfParts>
  <Manager/>
  <Company/>
  <LinksUpToDate>false</LinksUpToDate>
  <CharactersWithSpaces>4281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8</cp:revision>
  <cp:lastPrinted>2010-02-24T09:10:00Z</cp:lastPrinted>
  <dcterms:created xsi:type="dcterms:W3CDTF">2025-11-14T09:53:00Z</dcterms:created>
  <dcterms:modified xsi:type="dcterms:W3CDTF">2025-12-01T19:10:00Z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